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A62F1" w14:textId="77777777" w:rsidR="004E5CD3" w:rsidRDefault="004E5CD3" w:rsidP="00EC19DE">
      <w:pPr>
        <w:spacing w:after="0" w:line="240" w:lineRule="auto"/>
      </w:pPr>
    </w:p>
    <w:p w14:paraId="0F42355B" w14:textId="7E7D54B1" w:rsidR="00EC19DE" w:rsidRPr="00BA6670" w:rsidRDefault="00A357A6" w:rsidP="00EC19DE">
      <w:pPr>
        <w:spacing w:after="0" w:line="240" w:lineRule="auto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b/>
          <w:bCs/>
          <w:color w:val="0070C0"/>
          <w:sz w:val="32"/>
          <w:szCs w:val="32"/>
        </w:rPr>
        <w:t>3er</w:t>
      </w:r>
      <w:r w:rsidR="008F0FD1">
        <w:rPr>
          <w:rFonts w:ascii="Tahoma" w:hAnsi="Tahoma" w:cs="Tahoma"/>
          <w:b/>
          <w:bCs/>
          <w:color w:val="0070C0"/>
          <w:sz w:val="32"/>
          <w:szCs w:val="32"/>
        </w:rPr>
        <w:t xml:space="preserve"> Grado - </w:t>
      </w:r>
      <w:r w:rsidR="00EC19DE" w:rsidRPr="00D71AE5">
        <w:rPr>
          <w:rFonts w:ascii="Tahoma" w:hAnsi="Tahoma" w:cs="Tahoma"/>
          <w:b/>
          <w:bCs/>
          <w:color w:val="0070C0"/>
          <w:sz w:val="32"/>
          <w:szCs w:val="32"/>
        </w:rPr>
        <w:t>SEPTIEMBRE</w:t>
      </w:r>
    </w:p>
    <w:p w14:paraId="7A05A05F" w14:textId="77777777" w:rsidR="00EC19DE" w:rsidRPr="00066322" w:rsidRDefault="00EC19DE" w:rsidP="00EC19DE">
      <w:pPr>
        <w:spacing w:after="0" w:line="240" w:lineRule="auto"/>
        <w:rPr>
          <w:rFonts w:ascii="Tahoma" w:hAnsi="Tahoma" w:cs="Tahoma"/>
          <w:sz w:val="20"/>
          <w:szCs w:val="20"/>
        </w:rPr>
      </w:pPr>
    </w:p>
    <w:tbl>
      <w:tblPr>
        <w:tblStyle w:val="Tablaconcuadrcula"/>
        <w:tblW w:w="4986" w:type="pct"/>
        <w:tblLook w:val="04A0" w:firstRow="1" w:lastRow="0" w:firstColumn="1" w:lastColumn="0" w:noHBand="0" w:noVBand="1"/>
      </w:tblPr>
      <w:tblGrid>
        <w:gridCol w:w="1048"/>
        <w:gridCol w:w="2835"/>
        <w:gridCol w:w="7937"/>
        <w:gridCol w:w="2268"/>
      </w:tblGrid>
      <w:tr w:rsidR="008F0FD1" w:rsidRPr="005B0E01" w14:paraId="1712B1E0" w14:textId="26BAAEF5" w:rsidTr="008F0FD1">
        <w:tc>
          <w:tcPr>
            <w:tcW w:w="1048" w:type="dxa"/>
            <w:shd w:val="clear" w:color="auto" w:fill="BDD6EE" w:themeFill="accent5" w:themeFillTint="66"/>
            <w:vAlign w:val="center"/>
          </w:tcPr>
          <w:p w14:paraId="44E6652E" w14:textId="451D0706" w:rsidR="008F0FD1" w:rsidRPr="0028566B" w:rsidRDefault="008F0FD1" w:rsidP="00EC19DE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Campo</w:t>
            </w:r>
          </w:p>
        </w:tc>
        <w:tc>
          <w:tcPr>
            <w:tcW w:w="2835" w:type="dxa"/>
            <w:shd w:val="clear" w:color="auto" w:fill="BDD6EE" w:themeFill="accent5" w:themeFillTint="66"/>
            <w:vAlign w:val="center"/>
          </w:tcPr>
          <w:p w14:paraId="55C47B8A" w14:textId="77777777" w:rsidR="008F0FD1" w:rsidRPr="005B0E01" w:rsidRDefault="008F0FD1" w:rsidP="00EC19DE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5B0E01">
              <w:rPr>
                <w:rFonts w:ascii="Tahoma" w:hAnsi="Tahoma" w:cs="Tahoma"/>
                <w:b/>
                <w:bCs/>
                <w:sz w:val="24"/>
                <w:szCs w:val="24"/>
              </w:rPr>
              <w:t>Contenido</w:t>
            </w:r>
          </w:p>
        </w:tc>
        <w:tc>
          <w:tcPr>
            <w:tcW w:w="7937" w:type="dxa"/>
            <w:shd w:val="clear" w:color="auto" w:fill="BDD6EE" w:themeFill="accent5" w:themeFillTint="66"/>
            <w:vAlign w:val="center"/>
          </w:tcPr>
          <w:p w14:paraId="6DC43133" w14:textId="77777777" w:rsidR="008F0FD1" w:rsidRPr="005B0E01" w:rsidRDefault="008F0FD1" w:rsidP="00EC19DE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5B0E01">
              <w:rPr>
                <w:rFonts w:ascii="Tahoma" w:hAnsi="Tahoma" w:cs="Tahoma"/>
                <w:b/>
                <w:bCs/>
                <w:sz w:val="24"/>
                <w:szCs w:val="24"/>
              </w:rPr>
              <w:t>PDA</w:t>
            </w:r>
          </w:p>
          <w:p w14:paraId="1AA06A17" w14:textId="79DC7A7C" w:rsidR="008F0FD1" w:rsidRPr="005B0E01" w:rsidRDefault="00A357A6" w:rsidP="00EC19DE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Tercer</w:t>
            </w:r>
            <w:r w:rsidR="008F0FD1" w:rsidRPr="005B0E01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Grado</w:t>
            </w:r>
          </w:p>
        </w:tc>
        <w:tc>
          <w:tcPr>
            <w:tcW w:w="2268" w:type="dxa"/>
            <w:shd w:val="clear" w:color="auto" w:fill="BDD6EE" w:themeFill="accent5" w:themeFillTint="66"/>
            <w:vAlign w:val="center"/>
          </w:tcPr>
          <w:p w14:paraId="62D6B4B6" w14:textId="2FF912B9" w:rsidR="008F0FD1" w:rsidRPr="005B0E01" w:rsidRDefault="008F0FD1" w:rsidP="008F0FD1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Secuencia</w:t>
            </w:r>
          </w:p>
        </w:tc>
      </w:tr>
      <w:tr w:rsidR="00ED569A" w:rsidRPr="005B0E01" w14:paraId="3B1C35B9" w14:textId="77777777" w:rsidTr="005D30A3">
        <w:trPr>
          <w:cantSplit/>
          <w:trHeight w:val="2054"/>
        </w:trPr>
        <w:tc>
          <w:tcPr>
            <w:tcW w:w="1048" w:type="dxa"/>
            <w:vMerge w:val="restart"/>
            <w:textDirection w:val="btLr"/>
            <w:vAlign w:val="center"/>
          </w:tcPr>
          <w:p w14:paraId="1DF4B3B6" w14:textId="2976A904" w:rsidR="00ED569A" w:rsidRPr="008164B8" w:rsidRDefault="00ED569A" w:rsidP="005D30A3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164B8">
              <w:rPr>
                <w:rFonts w:ascii="Tahoma" w:hAnsi="Tahoma" w:cs="Tahoma"/>
                <w:b/>
                <w:bCs/>
                <w:sz w:val="24"/>
                <w:szCs w:val="24"/>
              </w:rPr>
              <w:t>Lenguajes</w:t>
            </w:r>
          </w:p>
        </w:tc>
        <w:tc>
          <w:tcPr>
            <w:tcW w:w="2835" w:type="dxa"/>
            <w:vAlign w:val="center"/>
          </w:tcPr>
          <w:p w14:paraId="4F9F14F9" w14:textId="16B33343" w:rsidR="00ED569A" w:rsidRPr="000F33E4" w:rsidRDefault="00ED569A" w:rsidP="005D30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Comprensión y producción de resúmenes.</w:t>
            </w:r>
          </w:p>
        </w:tc>
        <w:tc>
          <w:tcPr>
            <w:tcW w:w="7937" w:type="dxa"/>
            <w:vAlign w:val="center"/>
          </w:tcPr>
          <w:p w14:paraId="13B7EB72" w14:textId="77777777" w:rsidR="00ED569A" w:rsidRPr="000F33E4" w:rsidRDefault="00ED569A" w:rsidP="005D30A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Reflexiona sobre las funciones y características del resumen, como un tipo de texto conciso, cuyo objetivo principal es exponer de forma clara, precisa y breve las ideas más importantes de la fuente consultada y no como un producto de una tarea mecánica, alejada de la comprensión de las ideas expuestas.</w:t>
            </w:r>
          </w:p>
          <w:p w14:paraId="11D022B9" w14:textId="77777777" w:rsidR="00ED569A" w:rsidRPr="000F33E4" w:rsidRDefault="00ED569A" w:rsidP="005D30A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Determina cuál considera que es la información más relevante del texto por resumir, en función de sus propósitos, y la registra con sus propias palabras.</w:t>
            </w:r>
          </w:p>
          <w:p w14:paraId="78D0D06C" w14:textId="77777777" w:rsidR="00ED569A" w:rsidRPr="000F33E4" w:rsidRDefault="00ED569A" w:rsidP="005D30A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Establece diferencias entre paráfrasis y síntesis.</w:t>
            </w:r>
          </w:p>
          <w:p w14:paraId="24F475B7" w14:textId="7DD8A86E" w:rsidR="00ED569A" w:rsidRPr="000F33E4" w:rsidRDefault="00ED569A" w:rsidP="005D30A3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Emplea el punto y aparte para organizar un texto por párrafos.</w:t>
            </w:r>
          </w:p>
        </w:tc>
        <w:tc>
          <w:tcPr>
            <w:tcW w:w="2268" w:type="dxa"/>
            <w:vAlign w:val="center"/>
          </w:tcPr>
          <w:p w14:paraId="5A6B5AB4" w14:textId="79F9FF56" w:rsidR="00ED569A" w:rsidRPr="000F33E4" w:rsidRDefault="00ED569A" w:rsidP="00ED56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F33E4">
              <w:rPr>
                <w:rFonts w:ascii="Tahoma" w:hAnsi="Tahoma" w:cs="Tahoma"/>
                <w:b/>
                <w:bCs/>
                <w:sz w:val="20"/>
                <w:szCs w:val="20"/>
              </w:rPr>
              <w:t>Secuencia 1.</w:t>
            </w:r>
            <w:r w:rsidR="005D30A3" w:rsidRPr="000F33E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0F33E4">
              <w:rPr>
                <w:rFonts w:ascii="Tahoma" w:hAnsi="Tahoma" w:cs="Tahoma"/>
                <w:sz w:val="20"/>
                <w:szCs w:val="20"/>
              </w:rPr>
              <w:t>¡Rescatando las ideas clave! Detectives de la información</w:t>
            </w:r>
          </w:p>
          <w:p w14:paraId="4BD6A959" w14:textId="77777777" w:rsidR="00ED569A" w:rsidRPr="000F33E4" w:rsidRDefault="00ED569A" w:rsidP="00ED569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5154BE7A" w14:textId="67D53B0C" w:rsidR="00ED569A" w:rsidRPr="000F33E4" w:rsidRDefault="00ED569A" w:rsidP="00ED569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ED569A" w:rsidRPr="005B0E01" w14:paraId="16A0DABF" w14:textId="77777777" w:rsidTr="005D30A3">
        <w:trPr>
          <w:trHeight w:val="1558"/>
        </w:trPr>
        <w:tc>
          <w:tcPr>
            <w:tcW w:w="1048" w:type="dxa"/>
            <w:vMerge/>
            <w:vAlign w:val="center"/>
          </w:tcPr>
          <w:p w14:paraId="29168D07" w14:textId="77777777" w:rsidR="00ED569A" w:rsidRPr="008164B8" w:rsidRDefault="00ED569A" w:rsidP="005D30A3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12D2034" w14:textId="5179ADC3" w:rsidR="00ED569A" w:rsidRPr="000F33E4" w:rsidRDefault="00ED569A" w:rsidP="005D30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Uso de croquis y mapas para describir trayectos o localizar lugares.</w:t>
            </w:r>
          </w:p>
        </w:tc>
        <w:tc>
          <w:tcPr>
            <w:tcW w:w="7937" w:type="dxa"/>
            <w:vAlign w:val="center"/>
          </w:tcPr>
          <w:p w14:paraId="440BE4DC" w14:textId="77777777" w:rsidR="00ED569A" w:rsidRPr="000F33E4" w:rsidRDefault="00ED569A" w:rsidP="005D30A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Observa croquis e identifica sus características y función.</w:t>
            </w:r>
          </w:p>
          <w:p w14:paraId="1757AFA7" w14:textId="77777777" w:rsidR="00ED569A" w:rsidRPr="000F33E4" w:rsidRDefault="00ED569A" w:rsidP="005D30A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Identifica convenciones gráficas usadas en croquis.</w:t>
            </w:r>
          </w:p>
          <w:p w14:paraId="19FA6A71" w14:textId="77777777" w:rsidR="00ED569A" w:rsidRPr="000F33E4" w:rsidRDefault="00ED569A" w:rsidP="005D30A3">
            <w:pPr>
              <w:jc w:val="both"/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 xml:space="preserve">Reconoce y usa palabras para dar indicaciones sobre lugares o trayectos, como </w:t>
            </w:r>
            <w:r w:rsidRPr="000F33E4">
              <w:rPr>
                <w:rFonts w:ascii="Tahoma" w:hAnsi="Tahoma" w:cs="Tahoma"/>
                <w:i/>
                <w:iCs/>
                <w:sz w:val="20"/>
                <w:szCs w:val="20"/>
              </w:rPr>
              <w:t>esquina, derecha, izquierda, al lado, paralelo.</w:t>
            </w:r>
          </w:p>
          <w:p w14:paraId="36D2438C" w14:textId="77777777" w:rsidR="00ED569A" w:rsidRPr="000F33E4" w:rsidRDefault="00ED569A" w:rsidP="005D30A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Elabora croquis para representar trayectos.</w:t>
            </w:r>
          </w:p>
          <w:p w14:paraId="1B3962DA" w14:textId="3B762B2D" w:rsidR="00ED569A" w:rsidRPr="000F33E4" w:rsidRDefault="00ED569A" w:rsidP="005D30A3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Describe trayectos a partir de la información contenida en croquis.</w:t>
            </w:r>
          </w:p>
        </w:tc>
        <w:tc>
          <w:tcPr>
            <w:tcW w:w="2268" w:type="dxa"/>
            <w:vAlign w:val="center"/>
          </w:tcPr>
          <w:p w14:paraId="0392179F" w14:textId="6219FCB7" w:rsidR="00ED569A" w:rsidRPr="000F33E4" w:rsidRDefault="00ED569A" w:rsidP="005D30A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F33E4">
              <w:rPr>
                <w:rFonts w:ascii="Tahoma" w:hAnsi="Tahoma" w:cs="Tahoma"/>
                <w:b/>
                <w:bCs/>
                <w:sz w:val="20"/>
                <w:szCs w:val="20"/>
              </w:rPr>
              <w:t>Secuencia 2.</w:t>
            </w:r>
            <w:r w:rsidR="005D30A3" w:rsidRPr="000F33E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0F33E4">
              <w:rPr>
                <w:rFonts w:ascii="Tahoma" w:hAnsi="Tahoma" w:cs="Tahoma"/>
                <w:sz w:val="20"/>
                <w:szCs w:val="20"/>
              </w:rPr>
              <w:t>¡Rutas y Tesoros! Elaborando croquis de mi localidad</w:t>
            </w:r>
          </w:p>
        </w:tc>
      </w:tr>
      <w:tr w:rsidR="0048634E" w:rsidRPr="005B0E01" w14:paraId="2F085352" w14:textId="77777777" w:rsidTr="005D30A3">
        <w:trPr>
          <w:cantSplit/>
          <w:trHeight w:val="2324"/>
        </w:trPr>
        <w:tc>
          <w:tcPr>
            <w:tcW w:w="1048" w:type="dxa"/>
            <w:textDirection w:val="btLr"/>
            <w:vAlign w:val="center"/>
          </w:tcPr>
          <w:p w14:paraId="70F610D5" w14:textId="5FB0BB55" w:rsidR="0048634E" w:rsidRPr="008164B8" w:rsidRDefault="0048634E" w:rsidP="005D30A3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164B8">
              <w:rPr>
                <w:rFonts w:ascii="Tahoma" w:hAnsi="Tahoma" w:cs="Tahoma"/>
                <w:b/>
                <w:bCs/>
                <w:sz w:val="24"/>
                <w:szCs w:val="24"/>
              </w:rPr>
              <w:t>Saberes y pensamiento científico</w:t>
            </w:r>
          </w:p>
        </w:tc>
        <w:tc>
          <w:tcPr>
            <w:tcW w:w="2835" w:type="dxa"/>
            <w:vAlign w:val="center"/>
          </w:tcPr>
          <w:p w14:paraId="2AF0B7C3" w14:textId="64160CA6" w:rsidR="0048634E" w:rsidRPr="000F33E4" w:rsidRDefault="0048634E" w:rsidP="005D30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Estructura y funcionamiento del cuerpo humano: sistemas locomotor y digestivo, así como prácticas para su cuidado, desde su contexto sociocultural.</w:t>
            </w:r>
          </w:p>
        </w:tc>
        <w:tc>
          <w:tcPr>
            <w:tcW w:w="7937" w:type="dxa"/>
            <w:vAlign w:val="center"/>
          </w:tcPr>
          <w:p w14:paraId="12BC4521" w14:textId="77777777" w:rsidR="0048634E" w:rsidRPr="000F33E4" w:rsidRDefault="0048634E" w:rsidP="005D30A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Identifica y describe que el sistema locomotor está conformado por el sistema óseo (huesos y columna vertebral), y el sistema muscular (músculos y articulaciones), y que sus funciones se relacionan con el soporte, protección y movimiento del cuerpo.</w:t>
            </w:r>
          </w:p>
          <w:p w14:paraId="5BB4AC3C" w14:textId="77777777" w:rsidR="0048634E" w:rsidRPr="000F33E4" w:rsidRDefault="0048634E" w:rsidP="005D30A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Explica y representa el funcionamiento del sistema locomotor, con modelos que muestran la acción coordinada de los sistemas óseo, muscular y nervioso, en el movimiento del cuerpo.</w:t>
            </w:r>
          </w:p>
          <w:p w14:paraId="6FC67B65" w14:textId="3D40668E" w:rsidR="0048634E" w:rsidRPr="000F33E4" w:rsidRDefault="0048634E" w:rsidP="005D30A3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Describe acciones y prácticas socioculturales para el cuidado del sistema locomotor y la prevención de accidentes y lesiones, reconoce la importancia de la postura correcta, de acudir a los servicios de salud y evitar la automedicación.</w:t>
            </w:r>
          </w:p>
        </w:tc>
        <w:tc>
          <w:tcPr>
            <w:tcW w:w="2268" w:type="dxa"/>
            <w:vAlign w:val="center"/>
          </w:tcPr>
          <w:p w14:paraId="2C78BD71" w14:textId="1541478A" w:rsidR="0048634E" w:rsidRPr="000F33E4" w:rsidRDefault="0048634E" w:rsidP="005D30A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F33E4">
              <w:rPr>
                <w:rFonts w:ascii="Tahoma" w:hAnsi="Tahoma" w:cs="Tahoma"/>
                <w:b/>
                <w:bCs/>
                <w:sz w:val="20"/>
                <w:szCs w:val="20"/>
              </w:rPr>
              <w:t>Secuencia.</w:t>
            </w:r>
            <w:r w:rsidR="005D30A3" w:rsidRPr="000F33E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0F33E4">
              <w:rPr>
                <w:rFonts w:ascii="Tahoma" w:hAnsi="Tahoma" w:cs="Tahoma"/>
                <w:sz w:val="20"/>
                <w:szCs w:val="20"/>
              </w:rPr>
              <w:t>¡El increíble motor de mi cuerpo!</w:t>
            </w:r>
          </w:p>
        </w:tc>
      </w:tr>
      <w:tr w:rsidR="003B6417" w:rsidRPr="005B0E01" w14:paraId="6DFD02F8" w14:textId="77777777" w:rsidTr="005D30A3">
        <w:trPr>
          <w:cantSplit/>
          <w:trHeight w:val="1134"/>
        </w:trPr>
        <w:tc>
          <w:tcPr>
            <w:tcW w:w="1048" w:type="dxa"/>
            <w:vMerge w:val="restart"/>
            <w:textDirection w:val="btLr"/>
            <w:vAlign w:val="center"/>
          </w:tcPr>
          <w:p w14:paraId="74149D25" w14:textId="58F1E22D" w:rsidR="003B6417" w:rsidRPr="008164B8" w:rsidRDefault="003B6417" w:rsidP="005D30A3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164B8">
              <w:rPr>
                <w:rFonts w:ascii="Tahoma" w:hAnsi="Tahoma" w:cs="Tahoma"/>
                <w:b/>
                <w:bCs/>
                <w:sz w:val="24"/>
                <w:szCs w:val="24"/>
              </w:rPr>
              <w:t>Ética, naturaleza y sociedades</w:t>
            </w:r>
          </w:p>
        </w:tc>
        <w:tc>
          <w:tcPr>
            <w:tcW w:w="2835" w:type="dxa"/>
            <w:vAlign w:val="center"/>
          </w:tcPr>
          <w:p w14:paraId="55DD78B2" w14:textId="2A5A8BC8" w:rsidR="003B6417" w:rsidRPr="000F33E4" w:rsidRDefault="003B6417" w:rsidP="005D30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Democracia en la vida cotidiana: construcción, cumplimiento y aplicación justa de acuerdos, normas y leyes que contribuyen a la protección de los derechos de todas las personas, individuales y colectivos, y a la convivencia conforme a los principios de igualdad, justicia y responsabilidad.</w:t>
            </w:r>
          </w:p>
        </w:tc>
        <w:tc>
          <w:tcPr>
            <w:tcW w:w="7937" w:type="dxa"/>
            <w:vAlign w:val="center"/>
          </w:tcPr>
          <w:p w14:paraId="11519121" w14:textId="77777777" w:rsidR="003B6417" w:rsidRPr="000F33E4" w:rsidRDefault="003B6417" w:rsidP="005D30A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Comprende que la democracia se ejerce en la vida cotidiana al participar en la construcción, el cumplimiento y la aplicación justa y honesta de los acuerdos y las normas, en los espacios de convivencia como la escuela y la familia.</w:t>
            </w:r>
          </w:p>
          <w:p w14:paraId="2C6C2001" w14:textId="013946A1" w:rsidR="003B6417" w:rsidRPr="000F33E4" w:rsidRDefault="003B6417" w:rsidP="005D30A3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Dialoga acerca de la importancia de participar y contribuir a la protección de los derechos de todas las personas, conforme a los principios democráticos de igualdad, justicia y responsabilidad.</w:t>
            </w:r>
          </w:p>
        </w:tc>
        <w:tc>
          <w:tcPr>
            <w:tcW w:w="2268" w:type="dxa"/>
            <w:vAlign w:val="center"/>
          </w:tcPr>
          <w:p w14:paraId="4B1489F3" w14:textId="0665F4A2" w:rsidR="003B6417" w:rsidRPr="000F33E4" w:rsidRDefault="003B6417" w:rsidP="005D30A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F33E4">
              <w:rPr>
                <w:rFonts w:ascii="Tahoma" w:hAnsi="Tahoma" w:cs="Tahoma"/>
                <w:b/>
                <w:bCs/>
                <w:sz w:val="20"/>
                <w:szCs w:val="20"/>
              </w:rPr>
              <w:t>Secuencia 1.</w:t>
            </w:r>
            <w:r w:rsidR="005D30A3" w:rsidRPr="000F33E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0F33E4">
              <w:rPr>
                <w:rFonts w:ascii="Tahoma" w:hAnsi="Tahoma" w:cs="Tahoma"/>
                <w:sz w:val="20"/>
                <w:szCs w:val="20"/>
              </w:rPr>
              <w:t>¡Democracia en acción! Construyendo juntos un entorno más justo</w:t>
            </w:r>
          </w:p>
        </w:tc>
      </w:tr>
      <w:tr w:rsidR="003B6417" w:rsidRPr="005B0E01" w14:paraId="0C781958" w14:textId="77777777" w:rsidTr="005D30A3">
        <w:tc>
          <w:tcPr>
            <w:tcW w:w="1048" w:type="dxa"/>
            <w:vMerge/>
            <w:vAlign w:val="center"/>
          </w:tcPr>
          <w:p w14:paraId="22F1FF74" w14:textId="77777777" w:rsidR="003B6417" w:rsidRPr="008164B8" w:rsidRDefault="003B6417" w:rsidP="005D30A3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8E1BF83" w14:textId="5C998B15" w:rsidR="003B6417" w:rsidRPr="000F33E4" w:rsidRDefault="003B6417" w:rsidP="005D30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Acciones de prevención ante peligros o amenazas de fenómenos naturales y acciones humanas y la importancia de actuar y participar en la escuela, barrio, pueblo, comunidad, entidad y país; promover la cultura de prevención, autoprotección, empatía y solidaridad con las personas afectadas y el entorno socioambiental.</w:t>
            </w:r>
          </w:p>
        </w:tc>
        <w:tc>
          <w:tcPr>
            <w:tcW w:w="7937" w:type="dxa"/>
            <w:vAlign w:val="center"/>
          </w:tcPr>
          <w:p w14:paraId="2167626A" w14:textId="77777777" w:rsidR="003B6417" w:rsidRPr="000F33E4" w:rsidRDefault="003B6417" w:rsidP="005D30A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Indaga en fuentes orales, bibliográficas, hemerográficas, y en medios digitales, desastres ocurridos en la localidad o en la entidad, localiza en mapas los lugares en los que ocurrieron los desastres y los relaciona con los fenómenos naturales, muestra empatía y solidaridad con las personas afectadas.</w:t>
            </w:r>
          </w:p>
          <w:p w14:paraId="16374989" w14:textId="77777777" w:rsidR="003B6417" w:rsidRPr="000F33E4" w:rsidRDefault="003B6417" w:rsidP="005D30A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Participa en acciones individuales y colectivas, en la escuela, barrio, pueblo, comunidad y entidad como parte de una cultura de prevención y autoprotección.</w:t>
            </w:r>
          </w:p>
          <w:p w14:paraId="620CDC1E" w14:textId="77777777" w:rsidR="003B6417" w:rsidRPr="000F33E4" w:rsidRDefault="003B6417" w:rsidP="005D30A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Identifica zonas de seguridad o albergues ante peligros o amenazas en la localidad donde vive, asociados a fenómenos naturales como: sismos, huracanes, deslaves, inundaciones, tsunamis e incendios, entre otros. Elabora croquis y mapas para localizarlos y describe las rutas para llegar a ellos.</w:t>
            </w:r>
          </w:p>
          <w:p w14:paraId="477CCB2C" w14:textId="22655274" w:rsidR="003B6417" w:rsidRPr="000F33E4" w:rsidRDefault="003B6417" w:rsidP="005D30A3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Comprende la necesidad de participar en acciones individuales y colectivas, encaminadas a la prevención de riesgos, al autocuidado y cuidado de la familia, y otras personas en la casa, la escuela y la comunidad, como la implementación de una mochila de emergencia.</w:t>
            </w:r>
          </w:p>
        </w:tc>
        <w:tc>
          <w:tcPr>
            <w:tcW w:w="2268" w:type="dxa"/>
            <w:vAlign w:val="center"/>
          </w:tcPr>
          <w:p w14:paraId="198B34DF" w14:textId="4AC69A58" w:rsidR="003B6417" w:rsidRPr="000F33E4" w:rsidRDefault="003B6417" w:rsidP="005D30A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F33E4">
              <w:rPr>
                <w:rFonts w:ascii="Tahoma" w:hAnsi="Tahoma" w:cs="Tahoma"/>
                <w:b/>
                <w:bCs/>
                <w:sz w:val="20"/>
                <w:szCs w:val="20"/>
              </w:rPr>
              <w:t>Secuencia 2.</w:t>
            </w:r>
            <w:r w:rsidR="005D30A3" w:rsidRPr="000F33E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0F33E4">
              <w:rPr>
                <w:rFonts w:ascii="Tahoma" w:eastAsia="Google Sans" w:hAnsi="Tahoma" w:cs="Tahoma"/>
                <w:color w:val="1F1F1F"/>
                <w:sz w:val="20"/>
                <w:szCs w:val="20"/>
              </w:rPr>
              <w:t>¡Prevenidos y Seguros! Mi Comunidad y Escuela ante los Fenómenos Naturales</w:t>
            </w:r>
          </w:p>
        </w:tc>
      </w:tr>
      <w:tr w:rsidR="003B6417" w:rsidRPr="005B0E01" w14:paraId="035BC0E5" w14:textId="77777777" w:rsidTr="005D30A3">
        <w:trPr>
          <w:cantSplit/>
          <w:trHeight w:val="1134"/>
        </w:trPr>
        <w:tc>
          <w:tcPr>
            <w:tcW w:w="1048" w:type="dxa"/>
            <w:vMerge w:val="restart"/>
            <w:textDirection w:val="btLr"/>
            <w:vAlign w:val="center"/>
          </w:tcPr>
          <w:p w14:paraId="16A298FA" w14:textId="48DA9117" w:rsidR="003B6417" w:rsidRPr="008164B8" w:rsidRDefault="003B6417" w:rsidP="005D30A3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164B8">
              <w:rPr>
                <w:rFonts w:ascii="Tahoma" w:hAnsi="Tahoma" w:cs="Tahoma"/>
                <w:b/>
                <w:bCs/>
                <w:sz w:val="24"/>
                <w:szCs w:val="24"/>
              </w:rPr>
              <w:t>De lo humano y lo comunitario</w:t>
            </w:r>
          </w:p>
        </w:tc>
        <w:tc>
          <w:tcPr>
            <w:tcW w:w="2835" w:type="dxa"/>
            <w:vAlign w:val="center"/>
          </w:tcPr>
          <w:p w14:paraId="76D365F7" w14:textId="296F26DE" w:rsidR="003B6417" w:rsidRPr="000F33E4" w:rsidRDefault="003B6417" w:rsidP="005D30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Sentido de pertenencia, identidad personal y social.</w:t>
            </w:r>
          </w:p>
        </w:tc>
        <w:tc>
          <w:tcPr>
            <w:tcW w:w="7937" w:type="dxa"/>
            <w:vAlign w:val="center"/>
          </w:tcPr>
          <w:p w14:paraId="37A7D3DA" w14:textId="77777777" w:rsidR="003B6417" w:rsidRPr="000F33E4" w:rsidRDefault="003B6417" w:rsidP="005D30A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Identifica eventos importantes de la historia de la comunidad: fundación, logros, personas o lugares destacados, entre otros, que son motivos de orgullo compartido, para fortalecer la identidad individual y colectiva.</w:t>
            </w:r>
          </w:p>
          <w:p w14:paraId="26FBA8F2" w14:textId="3C772C2F" w:rsidR="003B6417" w:rsidRPr="000F33E4" w:rsidRDefault="003B6417" w:rsidP="005D30A3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Observa y describe prácticas socioculturales de su entorno; actividades productivas, comerciales, profesionales, de servicios, entre otras, para identificar concepciones, valores y proyectos compartidos por las personas que integran las familias y la comunidad.</w:t>
            </w:r>
          </w:p>
        </w:tc>
        <w:tc>
          <w:tcPr>
            <w:tcW w:w="2268" w:type="dxa"/>
            <w:vAlign w:val="center"/>
          </w:tcPr>
          <w:p w14:paraId="1F8D1B44" w14:textId="1C201B85" w:rsidR="003B6417" w:rsidRPr="000F33E4" w:rsidRDefault="003B6417" w:rsidP="005D30A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F33E4">
              <w:rPr>
                <w:rFonts w:ascii="Tahoma" w:hAnsi="Tahoma" w:cs="Tahoma"/>
                <w:b/>
                <w:bCs/>
                <w:sz w:val="20"/>
                <w:szCs w:val="20"/>
              </w:rPr>
              <w:t>Secuencia 1.</w:t>
            </w:r>
            <w:r w:rsidR="005D30A3" w:rsidRPr="000F33E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0F33E4">
              <w:rPr>
                <w:rFonts w:ascii="Tahoma" w:hAnsi="Tahoma" w:cs="Tahoma"/>
                <w:sz w:val="20"/>
                <w:szCs w:val="20"/>
              </w:rPr>
              <w:t>Raíces, orgullo y comunidad: Descubriendo mi entorno</w:t>
            </w:r>
          </w:p>
        </w:tc>
      </w:tr>
      <w:tr w:rsidR="003B6417" w:rsidRPr="005B0E01" w14:paraId="39E14D23" w14:textId="77777777" w:rsidTr="005D30A3">
        <w:tc>
          <w:tcPr>
            <w:tcW w:w="1048" w:type="dxa"/>
            <w:vMerge/>
            <w:vAlign w:val="center"/>
          </w:tcPr>
          <w:p w14:paraId="09347279" w14:textId="77777777" w:rsidR="003B6417" w:rsidRPr="008164B8" w:rsidRDefault="003B6417" w:rsidP="005D30A3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C184401" w14:textId="2832E0CD" w:rsidR="003B6417" w:rsidRPr="000F33E4" w:rsidRDefault="003B6417" w:rsidP="005D30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Las familias como espacio de protección, cuidado, afecto y sustento para el desarrollo personal.</w:t>
            </w:r>
          </w:p>
        </w:tc>
        <w:tc>
          <w:tcPr>
            <w:tcW w:w="7937" w:type="dxa"/>
            <w:vAlign w:val="center"/>
          </w:tcPr>
          <w:p w14:paraId="2B0F978B" w14:textId="77777777" w:rsidR="003B6417" w:rsidRPr="000F33E4" w:rsidRDefault="003B6417" w:rsidP="005D30A3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Identifica formas de convivencia y socialización en las familias, para distinguir formas de participación y colaboración.</w:t>
            </w:r>
          </w:p>
          <w:p w14:paraId="09F5AF1C" w14:textId="10356E4A" w:rsidR="003B6417" w:rsidRPr="000F33E4" w:rsidRDefault="003B6417" w:rsidP="005D30A3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Identifica los valores que posee y que han sido heredados de su familia, para fomentar cuidados afectivos.</w:t>
            </w:r>
          </w:p>
        </w:tc>
        <w:tc>
          <w:tcPr>
            <w:tcW w:w="2268" w:type="dxa"/>
            <w:vAlign w:val="center"/>
          </w:tcPr>
          <w:p w14:paraId="314B895C" w14:textId="24177674" w:rsidR="003B6417" w:rsidRPr="000F33E4" w:rsidRDefault="003B6417" w:rsidP="005D30A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F33E4">
              <w:rPr>
                <w:rFonts w:ascii="Tahoma" w:hAnsi="Tahoma" w:cs="Tahoma"/>
                <w:b/>
                <w:bCs/>
                <w:sz w:val="20"/>
                <w:szCs w:val="20"/>
              </w:rPr>
              <w:t>Secuencia 2.</w:t>
            </w:r>
            <w:r w:rsidR="005D30A3" w:rsidRPr="000F33E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0F33E4">
              <w:rPr>
                <w:rFonts w:ascii="Tahoma" w:hAnsi="Tahoma" w:cs="Tahoma"/>
                <w:sz w:val="20"/>
                <w:szCs w:val="20"/>
              </w:rPr>
              <w:t>¡Mi familia, mi equipo! Cuidado, valores y colaboración</w:t>
            </w:r>
          </w:p>
        </w:tc>
      </w:tr>
      <w:tr w:rsidR="005D30A3" w:rsidRPr="005B0E01" w14:paraId="310B9888" w14:textId="77777777" w:rsidTr="005D30A3">
        <w:trPr>
          <w:cantSplit/>
          <w:trHeight w:val="1587"/>
        </w:trPr>
        <w:tc>
          <w:tcPr>
            <w:tcW w:w="1048" w:type="dxa"/>
            <w:textDirection w:val="btLr"/>
            <w:vAlign w:val="center"/>
          </w:tcPr>
          <w:p w14:paraId="7B8A12F9" w14:textId="197944F6" w:rsidR="005D30A3" w:rsidRPr="008164B8" w:rsidRDefault="005D30A3" w:rsidP="005D30A3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164B8">
              <w:rPr>
                <w:rFonts w:ascii="Tahoma" w:hAnsi="Tahoma" w:cs="Tahoma"/>
                <w:b/>
                <w:bCs/>
                <w:sz w:val="24"/>
                <w:szCs w:val="24"/>
              </w:rPr>
              <w:t>Educación Física</w:t>
            </w:r>
          </w:p>
        </w:tc>
        <w:tc>
          <w:tcPr>
            <w:tcW w:w="2835" w:type="dxa"/>
            <w:vAlign w:val="center"/>
          </w:tcPr>
          <w:p w14:paraId="7B06CEBE" w14:textId="1BE84A31" w:rsidR="005D30A3" w:rsidRPr="000F33E4" w:rsidRDefault="005D30A3" w:rsidP="005D30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Interacción motriz.</w:t>
            </w:r>
          </w:p>
        </w:tc>
        <w:tc>
          <w:tcPr>
            <w:tcW w:w="7937" w:type="dxa"/>
            <w:vAlign w:val="center"/>
          </w:tcPr>
          <w:p w14:paraId="4F364BA1" w14:textId="39730BC6" w:rsidR="005D30A3" w:rsidRPr="000F33E4" w:rsidRDefault="005D30A3" w:rsidP="005D30A3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Establece acuerdos ante situaciones de juego y cotidianas, a partir de la interacción, para valorar su aplicación y los resultados alcanzados.</w:t>
            </w:r>
          </w:p>
        </w:tc>
        <w:tc>
          <w:tcPr>
            <w:tcW w:w="2268" w:type="dxa"/>
            <w:vAlign w:val="center"/>
          </w:tcPr>
          <w:p w14:paraId="71003C06" w14:textId="3CED04AD" w:rsidR="005D30A3" w:rsidRPr="000F33E4" w:rsidRDefault="005D30A3" w:rsidP="005D30A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F33E4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Secuencia. </w:t>
            </w:r>
            <w:r w:rsidRPr="000F33E4">
              <w:rPr>
                <w:rFonts w:ascii="Tahoma" w:eastAsia="Google Sans" w:hAnsi="Tahoma" w:cs="Tahoma"/>
                <w:color w:val="1F1F1F"/>
                <w:sz w:val="20"/>
                <w:szCs w:val="20"/>
              </w:rPr>
              <w:t>Dialogando y acordando nuestro movimiento</w:t>
            </w:r>
          </w:p>
        </w:tc>
      </w:tr>
      <w:tr w:rsidR="005D30A3" w:rsidRPr="005B0E01" w14:paraId="12878DC3" w14:textId="77777777" w:rsidTr="005D30A3">
        <w:trPr>
          <w:cantSplit/>
          <w:trHeight w:val="340"/>
        </w:trPr>
        <w:tc>
          <w:tcPr>
            <w:tcW w:w="1048" w:type="dxa"/>
            <w:vMerge w:val="restart"/>
            <w:textDirection w:val="btLr"/>
            <w:vAlign w:val="center"/>
          </w:tcPr>
          <w:p w14:paraId="783D95BE" w14:textId="5C5759D2" w:rsidR="005D30A3" w:rsidRPr="008164B8" w:rsidRDefault="005D30A3" w:rsidP="005D30A3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164B8">
              <w:rPr>
                <w:rFonts w:ascii="Tahoma" w:hAnsi="Tahoma" w:cs="Tahoma"/>
                <w:b/>
                <w:bCs/>
                <w:sz w:val="24"/>
                <w:szCs w:val="24"/>
              </w:rPr>
              <w:t>Matemáticas</w:t>
            </w:r>
          </w:p>
        </w:tc>
        <w:tc>
          <w:tcPr>
            <w:tcW w:w="2835" w:type="dxa"/>
            <w:vAlign w:val="center"/>
          </w:tcPr>
          <w:p w14:paraId="6DA6A457" w14:textId="78742926" w:rsidR="005D30A3" w:rsidRPr="000F33E4" w:rsidRDefault="005D30A3" w:rsidP="005D30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Contenidos para diagnóstico</w:t>
            </w:r>
          </w:p>
        </w:tc>
        <w:tc>
          <w:tcPr>
            <w:tcW w:w="7937" w:type="dxa"/>
            <w:vAlign w:val="center"/>
          </w:tcPr>
          <w:p w14:paraId="2CFB836F" w14:textId="49377AD8" w:rsidR="005D30A3" w:rsidRPr="000F33E4" w:rsidRDefault="005D30A3" w:rsidP="005D30A3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Contenidos y PDA de segundo grado para la semana de diagnóstico.</w:t>
            </w:r>
          </w:p>
        </w:tc>
        <w:tc>
          <w:tcPr>
            <w:tcW w:w="2268" w:type="dxa"/>
            <w:vAlign w:val="center"/>
          </w:tcPr>
          <w:p w14:paraId="47EE0D78" w14:textId="20D19B1A" w:rsidR="005D30A3" w:rsidRPr="000F33E4" w:rsidRDefault="005D30A3" w:rsidP="005D30A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F33E4">
              <w:rPr>
                <w:rFonts w:ascii="Tahoma" w:hAnsi="Tahoma" w:cs="Tahoma"/>
                <w:b/>
                <w:bCs/>
                <w:sz w:val="20"/>
                <w:szCs w:val="20"/>
              </w:rPr>
              <w:t>Semana # 1</w:t>
            </w:r>
          </w:p>
        </w:tc>
      </w:tr>
      <w:tr w:rsidR="005D30A3" w:rsidRPr="005B0E01" w14:paraId="2077E8CD" w14:textId="77777777" w:rsidTr="005D30A3">
        <w:trPr>
          <w:trHeight w:val="340"/>
        </w:trPr>
        <w:tc>
          <w:tcPr>
            <w:tcW w:w="1048" w:type="dxa"/>
            <w:vMerge/>
            <w:vAlign w:val="center"/>
          </w:tcPr>
          <w:p w14:paraId="044DFB9D" w14:textId="77777777" w:rsidR="005D30A3" w:rsidRDefault="005D30A3" w:rsidP="005D30A3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EBA5FC5" w14:textId="2396FBCD" w:rsidR="005D30A3" w:rsidRPr="000F33E4" w:rsidRDefault="005D30A3" w:rsidP="005D30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Estudio de los números</w:t>
            </w:r>
          </w:p>
        </w:tc>
        <w:tc>
          <w:tcPr>
            <w:tcW w:w="7937" w:type="dxa"/>
            <w:vAlign w:val="center"/>
          </w:tcPr>
          <w:p w14:paraId="0EF8E914" w14:textId="7246A0CA" w:rsidR="005D30A3" w:rsidRPr="000F33E4" w:rsidRDefault="005D30A3" w:rsidP="005D30A3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 xml:space="preserve">Expresa oralmente la sucesión numérica hasta cuatro cifras, de manera ascendente y descendente a partir de un número natural dado. </w:t>
            </w:r>
          </w:p>
        </w:tc>
        <w:tc>
          <w:tcPr>
            <w:tcW w:w="2268" w:type="dxa"/>
            <w:vAlign w:val="center"/>
          </w:tcPr>
          <w:p w14:paraId="7E1255F1" w14:textId="4150A278" w:rsidR="005D30A3" w:rsidRPr="000F33E4" w:rsidRDefault="005D30A3" w:rsidP="005D30A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F33E4">
              <w:rPr>
                <w:rFonts w:ascii="Tahoma" w:hAnsi="Tahoma" w:cs="Tahoma"/>
                <w:b/>
                <w:bCs/>
                <w:sz w:val="20"/>
                <w:szCs w:val="20"/>
              </w:rPr>
              <w:t>Semana # 2</w:t>
            </w:r>
          </w:p>
        </w:tc>
      </w:tr>
      <w:tr w:rsidR="005D30A3" w:rsidRPr="005B0E01" w14:paraId="13580C37" w14:textId="77777777" w:rsidTr="005D30A3">
        <w:trPr>
          <w:trHeight w:val="340"/>
        </w:trPr>
        <w:tc>
          <w:tcPr>
            <w:tcW w:w="1048" w:type="dxa"/>
            <w:vMerge/>
            <w:vAlign w:val="center"/>
          </w:tcPr>
          <w:p w14:paraId="7E290638" w14:textId="77777777" w:rsidR="005D30A3" w:rsidRDefault="005D30A3" w:rsidP="005D30A3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6E080CB" w14:textId="1A9363DD" w:rsidR="005D30A3" w:rsidRPr="000F33E4" w:rsidRDefault="005D30A3" w:rsidP="005D30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Suma y resta, su relación como operaciones inversas</w:t>
            </w:r>
          </w:p>
        </w:tc>
        <w:tc>
          <w:tcPr>
            <w:tcW w:w="7937" w:type="dxa"/>
            <w:vAlign w:val="center"/>
          </w:tcPr>
          <w:p w14:paraId="6DB99554" w14:textId="236AE024" w:rsidR="005D30A3" w:rsidRPr="000F33E4" w:rsidRDefault="005D30A3" w:rsidP="005D30A3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Resuelve situaciones problemáticas vinculadas a su contexto que implican sumas de números naturales de hasta tres cifras utilizando el algoritmo convencional</w:t>
            </w:r>
          </w:p>
        </w:tc>
        <w:tc>
          <w:tcPr>
            <w:tcW w:w="2268" w:type="dxa"/>
            <w:vAlign w:val="center"/>
          </w:tcPr>
          <w:p w14:paraId="0DF1CA1D" w14:textId="77777777" w:rsidR="005D30A3" w:rsidRPr="000F33E4" w:rsidRDefault="005D30A3" w:rsidP="005D30A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F33E4">
              <w:rPr>
                <w:rFonts w:ascii="Tahoma" w:hAnsi="Tahoma" w:cs="Tahoma"/>
                <w:b/>
                <w:bCs/>
                <w:sz w:val="20"/>
                <w:szCs w:val="20"/>
              </w:rPr>
              <w:t>Semana # 3</w:t>
            </w:r>
          </w:p>
          <w:p w14:paraId="03A2B074" w14:textId="2633BA55" w:rsidR="005D30A3" w:rsidRPr="000F33E4" w:rsidRDefault="005D30A3" w:rsidP="005D30A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F33E4">
              <w:rPr>
                <w:rFonts w:ascii="Tahoma" w:hAnsi="Tahoma" w:cs="Tahoma"/>
                <w:b/>
                <w:bCs/>
                <w:sz w:val="20"/>
                <w:szCs w:val="20"/>
              </w:rPr>
              <w:t>Semana # 4</w:t>
            </w:r>
          </w:p>
        </w:tc>
      </w:tr>
      <w:tr w:rsidR="005D30A3" w:rsidRPr="005B0E01" w14:paraId="2AB6E58C" w14:textId="77777777" w:rsidTr="005D30A3">
        <w:trPr>
          <w:trHeight w:val="340"/>
        </w:trPr>
        <w:tc>
          <w:tcPr>
            <w:tcW w:w="1048" w:type="dxa"/>
            <w:vMerge/>
            <w:vAlign w:val="center"/>
          </w:tcPr>
          <w:p w14:paraId="61A8F3D7" w14:textId="77777777" w:rsidR="005D30A3" w:rsidRDefault="005D30A3" w:rsidP="005D30A3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99F69A8" w14:textId="56258A29" w:rsidR="005D30A3" w:rsidRPr="000F33E4" w:rsidRDefault="005D30A3" w:rsidP="005D30A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Estudio de los números</w:t>
            </w:r>
          </w:p>
        </w:tc>
        <w:tc>
          <w:tcPr>
            <w:tcW w:w="7937" w:type="dxa"/>
            <w:vAlign w:val="center"/>
          </w:tcPr>
          <w:p w14:paraId="63A510BF" w14:textId="793232DD" w:rsidR="005D30A3" w:rsidRPr="000F33E4" w:rsidRDefault="005D30A3" w:rsidP="005D30A3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F33E4">
              <w:rPr>
                <w:rFonts w:ascii="Tahoma" w:hAnsi="Tahoma" w:cs="Tahoma"/>
                <w:sz w:val="20"/>
                <w:szCs w:val="20"/>
              </w:rPr>
              <w:t>A través de situaciones cotidianas cuenta, representa de diferentes formas, interpreta, ordena, lee y escribe números naturales de hasta cuatro cifras; identifica regularidades en los números que representan decenas, centenas y millares.</w:t>
            </w:r>
          </w:p>
        </w:tc>
        <w:tc>
          <w:tcPr>
            <w:tcW w:w="2268" w:type="dxa"/>
            <w:vAlign w:val="center"/>
          </w:tcPr>
          <w:p w14:paraId="4E804A80" w14:textId="436A0896" w:rsidR="005D30A3" w:rsidRPr="000F33E4" w:rsidRDefault="005D30A3" w:rsidP="005D30A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F33E4">
              <w:rPr>
                <w:rFonts w:ascii="Tahoma" w:hAnsi="Tahoma" w:cs="Tahoma"/>
                <w:b/>
                <w:bCs/>
                <w:sz w:val="20"/>
                <w:szCs w:val="20"/>
              </w:rPr>
              <w:t>Semana # 5</w:t>
            </w:r>
          </w:p>
        </w:tc>
      </w:tr>
    </w:tbl>
    <w:p w14:paraId="526C74D7" w14:textId="77777777" w:rsidR="00EC19DE" w:rsidRPr="00A55FC4" w:rsidRDefault="00EC19DE" w:rsidP="00EC19DE">
      <w:pPr>
        <w:spacing w:after="0" w:line="240" w:lineRule="auto"/>
      </w:pPr>
    </w:p>
    <w:sectPr w:rsidR="00EC19DE" w:rsidRPr="00A55FC4" w:rsidSect="004E5CD3">
      <w:headerReference w:type="default" r:id="rId7"/>
      <w:footerReference w:type="default" r:id="rId8"/>
      <w:pgSz w:w="15840" w:h="12240" w:orient="landscape" w:code="1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0D54E" w14:textId="77777777" w:rsidR="00EB0723" w:rsidRDefault="00EB0723" w:rsidP="006517DB">
      <w:pPr>
        <w:spacing w:after="0" w:line="240" w:lineRule="auto"/>
      </w:pPr>
      <w:r>
        <w:separator/>
      </w:r>
    </w:p>
  </w:endnote>
  <w:endnote w:type="continuationSeparator" w:id="0">
    <w:p w14:paraId="3135B718" w14:textId="77777777" w:rsidR="00EB0723" w:rsidRDefault="00EB0723" w:rsidP="00651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B39C4" w14:textId="0AF3A9AA" w:rsidR="006517DB" w:rsidRDefault="006517DB">
    <w:pPr>
      <w:pStyle w:val="Piedepgina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0C0A2A5" wp14:editId="112B0CC3">
              <wp:simplePos x="0" y="0"/>
              <wp:positionH relativeFrom="margin">
                <wp:posOffset>10963275</wp:posOffset>
              </wp:positionH>
              <wp:positionV relativeFrom="bottomMargin">
                <wp:align>top</wp:align>
              </wp:positionV>
              <wp:extent cx="762000" cy="895350"/>
              <wp:effectExtent l="0" t="0" r="0" b="0"/>
              <wp:wrapNone/>
              <wp:docPr id="1247324596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1709992740"/>
                          </w:sdt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904517296"/>
                              </w:sdtPr>
                              <w:sdtContent>
                                <w:p w14:paraId="171891BE" w14:textId="77777777" w:rsidR="006517DB" w:rsidRDefault="006517DB" w:rsidP="006517DB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Pr="005B339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</w:rPr>
                                    <w:t>20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C0A2A5" id="Rectángulo 1" o:spid="_x0000_s1027" style="position:absolute;margin-left:863.25pt;margin-top:0;width:60pt;height:7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" filled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1709992740"/>
                    </w:sdt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904517296"/>
                        </w:sdtPr>
                        <w:sdtContent>
                          <w:p w14:paraId="171891BE" w14:textId="77777777" w:rsidR="006517DB" w:rsidRDefault="006517DB" w:rsidP="006517DB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Pr="005B339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</w:rPr>
                              <w:t>20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AB4D9C" wp14:editId="710F1EC2">
              <wp:simplePos x="0" y="0"/>
              <wp:positionH relativeFrom="margin">
                <wp:posOffset>-533400</wp:posOffset>
              </wp:positionH>
              <wp:positionV relativeFrom="paragraph">
                <wp:posOffset>19050</wp:posOffset>
              </wp:positionV>
              <wp:extent cx="10044000" cy="396240"/>
              <wp:effectExtent l="19050" t="19050" r="33655" b="60960"/>
              <wp:wrapNone/>
              <wp:docPr id="392907956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044000" cy="39624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38100"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205867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2F956AB0" w14:textId="6B2AF2EA" w:rsidR="006517DB" w:rsidRPr="00006527" w:rsidRDefault="006517DB" w:rsidP="006517DB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6517DB">
                            <w:rPr>
                              <w:b/>
                              <w:sz w:val="36"/>
                              <w:szCs w:val="36"/>
                            </w:rPr>
                            <w:t>www.lainitas.com.mx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 xml:space="preserve">               Lainitas Primaria                202</w:t>
                          </w:r>
                          <w:r w:rsidR="00DA0E61">
                            <w:rPr>
                              <w:b/>
                              <w:sz w:val="36"/>
                              <w:szCs w:val="36"/>
                            </w:rPr>
                            <w:t>6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>-202</w:t>
                          </w:r>
                          <w:r w:rsidR="00DA0E61">
                            <w:rPr>
                              <w:b/>
                              <w:sz w:val="36"/>
                              <w:szCs w:val="36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AB4D9C" id="_x0000_s1028" style="position:absolute;margin-left:-42pt;margin-top:1.5pt;width:790.85pt;height:31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" fillcolor="#d9e2f3 [660]" strokecolor="#8eaadb [1940]" strokeweight="3pt">
              <v:shadow on="t" color="#205867" opacity=".5" offset="1pt"/>
              <v:textbox>
                <w:txbxContent>
                  <w:p w14:paraId="2F956AB0" w14:textId="6B2AF2EA" w:rsidR="006517DB" w:rsidRPr="00006527" w:rsidRDefault="006517DB" w:rsidP="006517DB">
                    <w:pPr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6517DB">
                      <w:rPr>
                        <w:b/>
                        <w:sz w:val="36"/>
                        <w:szCs w:val="36"/>
                      </w:rPr>
                      <w:t>www.lainitas.com.mx</w:t>
                    </w:r>
                    <w:r>
                      <w:rPr>
                        <w:b/>
                        <w:sz w:val="36"/>
                        <w:szCs w:val="36"/>
                      </w:rPr>
                      <w:t xml:space="preserve">               Lainitas Primaria                202</w:t>
                    </w:r>
                    <w:r w:rsidR="00DA0E61">
                      <w:rPr>
                        <w:b/>
                        <w:sz w:val="36"/>
                        <w:szCs w:val="36"/>
                      </w:rPr>
                      <w:t>6</w:t>
                    </w:r>
                    <w:r>
                      <w:rPr>
                        <w:b/>
                        <w:sz w:val="36"/>
                        <w:szCs w:val="36"/>
                      </w:rPr>
                      <w:t>-202</w:t>
                    </w:r>
                    <w:r w:rsidR="00DA0E61">
                      <w:rPr>
                        <w:b/>
                        <w:sz w:val="36"/>
                        <w:szCs w:val="36"/>
                      </w:rPr>
                      <w:t>7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55278" w14:textId="77777777" w:rsidR="00EB0723" w:rsidRDefault="00EB0723" w:rsidP="006517DB">
      <w:pPr>
        <w:spacing w:after="0" w:line="240" w:lineRule="auto"/>
      </w:pPr>
      <w:r>
        <w:separator/>
      </w:r>
    </w:p>
  </w:footnote>
  <w:footnote w:type="continuationSeparator" w:id="0">
    <w:p w14:paraId="15D78507" w14:textId="77777777" w:rsidR="00EB0723" w:rsidRDefault="00EB0723" w:rsidP="00651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9EA5D" w14:textId="171A20EF" w:rsidR="006517DB" w:rsidRDefault="006517DB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6E2041" wp14:editId="416DAEA6">
              <wp:simplePos x="0" y="0"/>
              <wp:positionH relativeFrom="page">
                <wp:posOffset>0</wp:posOffset>
              </wp:positionH>
              <wp:positionV relativeFrom="paragraph">
                <wp:posOffset>-285750</wp:posOffset>
              </wp:positionV>
              <wp:extent cx="10044000" cy="396240"/>
              <wp:effectExtent l="19050" t="19050" r="33655" b="60960"/>
              <wp:wrapNone/>
              <wp:docPr id="2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044000" cy="39624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38100"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205867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0912B245" w14:textId="459042DA" w:rsidR="006517DB" w:rsidRPr="00006527" w:rsidRDefault="00A357A6" w:rsidP="006517DB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sz w:val="36"/>
                              <w:szCs w:val="36"/>
                            </w:rPr>
                            <w:t>3er</w:t>
                          </w:r>
                          <w:r w:rsidR="006517DB">
                            <w:rPr>
                              <w:b/>
                              <w:sz w:val="36"/>
                              <w:szCs w:val="36"/>
                            </w:rPr>
                            <w:t xml:space="preserve"> Grado – </w:t>
                          </w:r>
                          <w:r w:rsidR="00195C78">
                            <w:rPr>
                              <w:b/>
                              <w:sz w:val="36"/>
                              <w:szCs w:val="36"/>
                            </w:rPr>
                            <w:t xml:space="preserve">Dosificación </w:t>
                          </w:r>
                          <w:r w:rsidR="00946F57">
                            <w:rPr>
                              <w:b/>
                              <w:sz w:val="36"/>
                              <w:szCs w:val="36"/>
                            </w:rPr>
                            <w:t>Mensual</w:t>
                          </w:r>
                          <w:r w:rsidR="00195C78">
                            <w:rPr>
                              <w:b/>
                              <w:sz w:val="36"/>
                              <w:szCs w:val="36"/>
                            </w:rPr>
                            <w:t xml:space="preserve"> de Contenidos y PDA</w:t>
                          </w:r>
                          <w:r w:rsidR="006517DB">
                            <w:rPr>
                              <w:b/>
                              <w:sz w:val="36"/>
                              <w:szCs w:val="36"/>
                            </w:rPr>
                            <w:t xml:space="preserve">             Lainitas Primaria       202</w:t>
                          </w:r>
                          <w:r w:rsidR="00DA0E61">
                            <w:rPr>
                              <w:b/>
                              <w:sz w:val="36"/>
                              <w:szCs w:val="36"/>
                            </w:rPr>
                            <w:t>6</w:t>
                          </w:r>
                          <w:r w:rsidR="006517DB">
                            <w:rPr>
                              <w:b/>
                              <w:sz w:val="36"/>
                              <w:szCs w:val="36"/>
                            </w:rPr>
                            <w:t>-202</w:t>
                          </w:r>
                          <w:r w:rsidR="00DA0E61">
                            <w:rPr>
                              <w:b/>
                              <w:sz w:val="36"/>
                              <w:szCs w:val="36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6E2041" id="Rectángulo 3" o:spid="_x0000_s1026" style="position:absolute;margin-left:0;margin-top:-22.5pt;width:790.85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" fillcolor="#d9e2f3 [660]" strokecolor="#8eaadb [1940]" strokeweight="3pt">
              <v:shadow on="t" color="#205867" opacity=".5" offset="1pt"/>
              <v:textbox>
                <w:txbxContent>
                  <w:p w14:paraId="0912B245" w14:textId="459042DA" w:rsidR="006517DB" w:rsidRPr="00006527" w:rsidRDefault="00A357A6" w:rsidP="006517DB">
                    <w:pPr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>
                      <w:rPr>
                        <w:b/>
                        <w:sz w:val="36"/>
                        <w:szCs w:val="36"/>
                      </w:rPr>
                      <w:t>3er</w:t>
                    </w:r>
                    <w:r w:rsidR="006517DB">
                      <w:rPr>
                        <w:b/>
                        <w:sz w:val="36"/>
                        <w:szCs w:val="36"/>
                      </w:rPr>
                      <w:t xml:space="preserve"> Grado – </w:t>
                    </w:r>
                    <w:r w:rsidR="00195C78">
                      <w:rPr>
                        <w:b/>
                        <w:sz w:val="36"/>
                        <w:szCs w:val="36"/>
                      </w:rPr>
                      <w:t xml:space="preserve">Dosificación </w:t>
                    </w:r>
                    <w:r w:rsidR="00946F57">
                      <w:rPr>
                        <w:b/>
                        <w:sz w:val="36"/>
                        <w:szCs w:val="36"/>
                      </w:rPr>
                      <w:t>Mensual</w:t>
                    </w:r>
                    <w:r w:rsidR="00195C78">
                      <w:rPr>
                        <w:b/>
                        <w:sz w:val="36"/>
                        <w:szCs w:val="36"/>
                      </w:rPr>
                      <w:t xml:space="preserve"> de Contenidos y PDA</w:t>
                    </w:r>
                    <w:r w:rsidR="006517DB">
                      <w:rPr>
                        <w:b/>
                        <w:sz w:val="36"/>
                        <w:szCs w:val="36"/>
                      </w:rPr>
                      <w:t xml:space="preserve">             Lainitas Primaria       202</w:t>
                    </w:r>
                    <w:r w:rsidR="00DA0E61">
                      <w:rPr>
                        <w:b/>
                        <w:sz w:val="36"/>
                        <w:szCs w:val="36"/>
                      </w:rPr>
                      <w:t>6</w:t>
                    </w:r>
                    <w:r w:rsidR="006517DB">
                      <w:rPr>
                        <w:b/>
                        <w:sz w:val="36"/>
                        <w:szCs w:val="36"/>
                      </w:rPr>
                      <w:t>-202</w:t>
                    </w:r>
                    <w:r w:rsidR="00DA0E61">
                      <w:rPr>
                        <w:b/>
                        <w:sz w:val="36"/>
                        <w:szCs w:val="36"/>
                      </w:rPr>
                      <w:t>7</w:t>
                    </w:r>
                  </w:p>
                </w:txbxContent>
              </v:textbox>
              <w10:wrap anchorx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2B4"/>
    <w:rsid w:val="00002CBD"/>
    <w:rsid w:val="000056A7"/>
    <w:rsid w:val="000079ED"/>
    <w:rsid w:val="00007D0C"/>
    <w:rsid w:val="00017685"/>
    <w:rsid w:val="00022E1E"/>
    <w:rsid w:val="00026A87"/>
    <w:rsid w:val="00026AAB"/>
    <w:rsid w:val="00034042"/>
    <w:rsid w:val="00036632"/>
    <w:rsid w:val="000413E6"/>
    <w:rsid w:val="00045715"/>
    <w:rsid w:val="0005753C"/>
    <w:rsid w:val="00066322"/>
    <w:rsid w:val="00067B85"/>
    <w:rsid w:val="00070FA8"/>
    <w:rsid w:val="00072449"/>
    <w:rsid w:val="000740CB"/>
    <w:rsid w:val="00077F05"/>
    <w:rsid w:val="000802F2"/>
    <w:rsid w:val="00080BB4"/>
    <w:rsid w:val="000826C3"/>
    <w:rsid w:val="0008739C"/>
    <w:rsid w:val="00094689"/>
    <w:rsid w:val="000A1D6F"/>
    <w:rsid w:val="000A41D4"/>
    <w:rsid w:val="000A636D"/>
    <w:rsid w:val="000A7C38"/>
    <w:rsid w:val="000B1C31"/>
    <w:rsid w:val="000B4290"/>
    <w:rsid w:val="000B66CB"/>
    <w:rsid w:val="000C51CA"/>
    <w:rsid w:val="000C5691"/>
    <w:rsid w:val="000C710F"/>
    <w:rsid w:val="000C7F72"/>
    <w:rsid w:val="000D1AE7"/>
    <w:rsid w:val="000D7ECB"/>
    <w:rsid w:val="000E11B4"/>
    <w:rsid w:val="000F0E6D"/>
    <w:rsid w:val="000F33E4"/>
    <w:rsid w:val="000F4816"/>
    <w:rsid w:val="000F52CD"/>
    <w:rsid w:val="000F6611"/>
    <w:rsid w:val="000F6B3F"/>
    <w:rsid w:val="000F6EA2"/>
    <w:rsid w:val="00103897"/>
    <w:rsid w:val="00105916"/>
    <w:rsid w:val="0011427E"/>
    <w:rsid w:val="00116B6C"/>
    <w:rsid w:val="0012105A"/>
    <w:rsid w:val="00121F73"/>
    <w:rsid w:val="0012405C"/>
    <w:rsid w:val="0012487E"/>
    <w:rsid w:val="0012532B"/>
    <w:rsid w:val="00133824"/>
    <w:rsid w:val="00134BD8"/>
    <w:rsid w:val="00135AB7"/>
    <w:rsid w:val="00137938"/>
    <w:rsid w:val="0014140E"/>
    <w:rsid w:val="001442A8"/>
    <w:rsid w:val="00144F3C"/>
    <w:rsid w:val="00145C33"/>
    <w:rsid w:val="00146758"/>
    <w:rsid w:val="00150E5B"/>
    <w:rsid w:val="00160285"/>
    <w:rsid w:val="001636B7"/>
    <w:rsid w:val="00163B32"/>
    <w:rsid w:val="001648E0"/>
    <w:rsid w:val="00164A57"/>
    <w:rsid w:val="00167053"/>
    <w:rsid w:val="00172E8E"/>
    <w:rsid w:val="001736F5"/>
    <w:rsid w:val="00173DB3"/>
    <w:rsid w:val="0017448E"/>
    <w:rsid w:val="0017632A"/>
    <w:rsid w:val="00180413"/>
    <w:rsid w:val="00181F38"/>
    <w:rsid w:val="00187579"/>
    <w:rsid w:val="00190836"/>
    <w:rsid w:val="00190F05"/>
    <w:rsid w:val="00191FFB"/>
    <w:rsid w:val="001930F5"/>
    <w:rsid w:val="001935CE"/>
    <w:rsid w:val="00194C85"/>
    <w:rsid w:val="00195081"/>
    <w:rsid w:val="00195C78"/>
    <w:rsid w:val="001A51BE"/>
    <w:rsid w:val="001A66FD"/>
    <w:rsid w:val="001B18C5"/>
    <w:rsid w:val="001B1913"/>
    <w:rsid w:val="001B3C84"/>
    <w:rsid w:val="001B4AF0"/>
    <w:rsid w:val="001C18FD"/>
    <w:rsid w:val="001C41DD"/>
    <w:rsid w:val="001D5400"/>
    <w:rsid w:val="001D68FB"/>
    <w:rsid w:val="001E0FCE"/>
    <w:rsid w:val="001F125B"/>
    <w:rsid w:val="001F1780"/>
    <w:rsid w:val="001F1A0F"/>
    <w:rsid w:val="001F3AC6"/>
    <w:rsid w:val="001F4403"/>
    <w:rsid w:val="001F4F94"/>
    <w:rsid w:val="001F65B6"/>
    <w:rsid w:val="001F6B2A"/>
    <w:rsid w:val="002039F5"/>
    <w:rsid w:val="0020496F"/>
    <w:rsid w:val="00206A6C"/>
    <w:rsid w:val="002125FB"/>
    <w:rsid w:val="00214157"/>
    <w:rsid w:val="002144F9"/>
    <w:rsid w:val="00217266"/>
    <w:rsid w:val="00217975"/>
    <w:rsid w:val="00224315"/>
    <w:rsid w:val="002300ED"/>
    <w:rsid w:val="0023025A"/>
    <w:rsid w:val="00230FD7"/>
    <w:rsid w:val="00237061"/>
    <w:rsid w:val="002403BA"/>
    <w:rsid w:val="00240510"/>
    <w:rsid w:val="00242E80"/>
    <w:rsid w:val="00244F18"/>
    <w:rsid w:val="002472D5"/>
    <w:rsid w:val="002504C9"/>
    <w:rsid w:val="002561AB"/>
    <w:rsid w:val="00260628"/>
    <w:rsid w:val="00260817"/>
    <w:rsid w:val="00264291"/>
    <w:rsid w:val="0026561F"/>
    <w:rsid w:val="00277364"/>
    <w:rsid w:val="0027752F"/>
    <w:rsid w:val="0028566B"/>
    <w:rsid w:val="00286C3D"/>
    <w:rsid w:val="00286FFD"/>
    <w:rsid w:val="00290130"/>
    <w:rsid w:val="0029293D"/>
    <w:rsid w:val="00293C84"/>
    <w:rsid w:val="00294110"/>
    <w:rsid w:val="0029743C"/>
    <w:rsid w:val="002A1085"/>
    <w:rsid w:val="002A3F99"/>
    <w:rsid w:val="002A4D14"/>
    <w:rsid w:val="002A6B79"/>
    <w:rsid w:val="002B0DB5"/>
    <w:rsid w:val="002B1733"/>
    <w:rsid w:val="002B31D7"/>
    <w:rsid w:val="002B7C02"/>
    <w:rsid w:val="002C6317"/>
    <w:rsid w:val="002C742E"/>
    <w:rsid w:val="002D0512"/>
    <w:rsid w:val="002D187A"/>
    <w:rsid w:val="002D6DBF"/>
    <w:rsid w:val="002D7726"/>
    <w:rsid w:val="002E0AEC"/>
    <w:rsid w:val="002E7400"/>
    <w:rsid w:val="002F11DD"/>
    <w:rsid w:val="002F1D43"/>
    <w:rsid w:val="002F23C2"/>
    <w:rsid w:val="002F44F6"/>
    <w:rsid w:val="002F6B83"/>
    <w:rsid w:val="00300AAD"/>
    <w:rsid w:val="003015A9"/>
    <w:rsid w:val="00301C79"/>
    <w:rsid w:val="00305967"/>
    <w:rsid w:val="00312398"/>
    <w:rsid w:val="0031332A"/>
    <w:rsid w:val="0031532C"/>
    <w:rsid w:val="003205AF"/>
    <w:rsid w:val="00323262"/>
    <w:rsid w:val="00323C68"/>
    <w:rsid w:val="00325735"/>
    <w:rsid w:val="00331682"/>
    <w:rsid w:val="00332F97"/>
    <w:rsid w:val="00340B45"/>
    <w:rsid w:val="00340C84"/>
    <w:rsid w:val="0034406B"/>
    <w:rsid w:val="00345D96"/>
    <w:rsid w:val="00350AEE"/>
    <w:rsid w:val="003514A7"/>
    <w:rsid w:val="003525C9"/>
    <w:rsid w:val="0035328F"/>
    <w:rsid w:val="00356504"/>
    <w:rsid w:val="00357BA6"/>
    <w:rsid w:val="003604DE"/>
    <w:rsid w:val="00361039"/>
    <w:rsid w:val="00362AC8"/>
    <w:rsid w:val="003674D5"/>
    <w:rsid w:val="003724A1"/>
    <w:rsid w:val="00372F03"/>
    <w:rsid w:val="0037368E"/>
    <w:rsid w:val="00377C00"/>
    <w:rsid w:val="003870E2"/>
    <w:rsid w:val="003925FC"/>
    <w:rsid w:val="00396C6C"/>
    <w:rsid w:val="00397EF0"/>
    <w:rsid w:val="003A10C9"/>
    <w:rsid w:val="003A33A5"/>
    <w:rsid w:val="003A3AD9"/>
    <w:rsid w:val="003A3B1B"/>
    <w:rsid w:val="003A4B33"/>
    <w:rsid w:val="003B6417"/>
    <w:rsid w:val="003B6D86"/>
    <w:rsid w:val="003C06C8"/>
    <w:rsid w:val="003C2F8E"/>
    <w:rsid w:val="003C4B7D"/>
    <w:rsid w:val="003E083F"/>
    <w:rsid w:val="003E4F47"/>
    <w:rsid w:val="003E5A90"/>
    <w:rsid w:val="003E60B7"/>
    <w:rsid w:val="003F0252"/>
    <w:rsid w:val="003F1F44"/>
    <w:rsid w:val="003F5477"/>
    <w:rsid w:val="003F6283"/>
    <w:rsid w:val="00404E1D"/>
    <w:rsid w:val="00410A4F"/>
    <w:rsid w:val="00411DDA"/>
    <w:rsid w:val="00415317"/>
    <w:rsid w:val="00415F94"/>
    <w:rsid w:val="00416BBD"/>
    <w:rsid w:val="004175EF"/>
    <w:rsid w:val="00421CB5"/>
    <w:rsid w:val="00421DE8"/>
    <w:rsid w:val="0042241C"/>
    <w:rsid w:val="00431D6B"/>
    <w:rsid w:val="00431D9D"/>
    <w:rsid w:val="00434381"/>
    <w:rsid w:val="00434724"/>
    <w:rsid w:val="0043501A"/>
    <w:rsid w:val="00436EF2"/>
    <w:rsid w:val="00441390"/>
    <w:rsid w:val="00446900"/>
    <w:rsid w:val="0045076F"/>
    <w:rsid w:val="0045312A"/>
    <w:rsid w:val="00454F3E"/>
    <w:rsid w:val="00456DD8"/>
    <w:rsid w:val="00460206"/>
    <w:rsid w:val="00460B60"/>
    <w:rsid w:val="00460F2E"/>
    <w:rsid w:val="00463B1C"/>
    <w:rsid w:val="004660BD"/>
    <w:rsid w:val="00470638"/>
    <w:rsid w:val="00471F51"/>
    <w:rsid w:val="0047305A"/>
    <w:rsid w:val="00473A67"/>
    <w:rsid w:val="00474727"/>
    <w:rsid w:val="00485C46"/>
    <w:rsid w:val="0048634E"/>
    <w:rsid w:val="00486810"/>
    <w:rsid w:val="00487098"/>
    <w:rsid w:val="00487F60"/>
    <w:rsid w:val="0049336C"/>
    <w:rsid w:val="00493B33"/>
    <w:rsid w:val="00496BDA"/>
    <w:rsid w:val="004A2D1B"/>
    <w:rsid w:val="004A3578"/>
    <w:rsid w:val="004A6AEF"/>
    <w:rsid w:val="004B381E"/>
    <w:rsid w:val="004B6880"/>
    <w:rsid w:val="004C2268"/>
    <w:rsid w:val="004D49A7"/>
    <w:rsid w:val="004E299D"/>
    <w:rsid w:val="004E5CD3"/>
    <w:rsid w:val="004F0D59"/>
    <w:rsid w:val="005006EE"/>
    <w:rsid w:val="005019DB"/>
    <w:rsid w:val="005020A3"/>
    <w:rsid w:val="00502ED7"/>
    <w:rsid w:val="005038E0"/>
    <w:rsid w:val="0051092F"/>
    <w:rsid w:val="00511A3A"/>
    <w:rsid w:val="00522932"/>
    <w:rsid w:val="00525BD4"/>
    <w:rsid w:val="00526BFE"/>
    <w:rsid w:val="00534E91"/>
    <w:rsid w:val="00546C79"/>
    <w:rsid w:val="00547F31"/>
    <w:rsid w:val="005528B0"/>
    <w:rsid w:val="00557C49"/>
    <w:rsid w:val="00560F44"/>
    <w:rsid w:val="00561426"/>
    <w:rsid w:val="00564BE2"/>
    <w:rsid w:val="00575605"/>
    <w:rsid w:val="00581B1B"/>
    <w:rsid w:val="0058502C"/>
    <w:rsid w:val="005852D2"/>
    <w:rsid w:val="00590D3F"/>
    <w:rsid w:val="005927D7"/>
    <w:rsid w:val="00594EC7"/>
    <w:rsid w:val="005971C4"/>
    <w:rsid w:val="005A063D"/>
    <w:rsid w:val="005A4F7A"/>
    <w:rsid w:val="005A6167"/>
    <w:rsid w:val="005A7132"/>
    <w:rsid w:val="005A7786"/>
    <w:rsid w:val="005B0CD4"/>
    <w:rsid w:val="005B0E01"/>
    <w:rsid w:val="005B2240"/>
    <w:rsid w:val="005B44C6"/>
    <w:rsid w:val="005C23FE"/>
    <w:rsid w:val="005C248E"/>
    <w:rsid w:val="005C2A85"/>
    <w:rsid w:val="005C31F4"/>
    <w:rsid w:val="005C40B9"/>
    <w:rsid w:val="005C4FA2"/>
    <w:rsid w:val="005C7AC9"/>
    <w:rsid w:val="005D30A3"/>
    <w:rsid w:val="005E15F2"/>
    <w:rsid w:val="005E22BD"/>
    <w:rsid w:val="005E59B5"/>
    <w:rsid w:val="005F2B77"/>
    <w:rsid w:val="005F4FB9"/>
    <w:rsid w:val="005F63ED"/>
    <w:rsid w:val="005F7421"/>
    <w:rsid w:val="00601D26"/>
    <w:rsid w:val="006056D3"/>
    <w:rsid w:val="00607A49"/>
    <w:rsid w:val="00610A1F"/>
    <w:rsid w:val="00610F7C"/>
    <w:rsid w:val="00611B8A"/>
    <w:rsid w:val="00611C8E"/>
    <w:rsid w:val="00612C84"/>
    <w:rsid w:val="00613C49"/>
    <w:rsid w:val="00617C8E"/>
    <w:rsid w:val="006248C9"/>
    <w:rsid w:val="00627F9C"/>
    <w:rsid w:val="006334BE"/>
    <w:rsid w:val="00642811"/>
    <w:rsid w:val="00642D35"/>
    <w:rsid w:val="006517DB"/>
    <w:rsid w:val="00667F45"/>
    <w:rsid w:val="00671BA8"/>
    <w:rsid w:val="00675A94"/>
    <w:rsid w:val="00681E3F"/>
    <w:rsid w:val="00694FE4"/>
    <w:rsid w:val="006A006A"/>
    <w:rsid w:val="006A1FB5"/>
    <w:rsid w:val="006A4528"/>
    <w:rsid w:val="006A7727"/>
    <w:rsid w:val="006B08B8"/>
    <w:rsid w:val="006B1BBE"/>
    <w:rsid w:val="006B5F42"/>
    <w:rsid w:val="006B7E39"/>
    <w:rsid w:val="006C5054"/>
    <w:rsid w:val="006C5CF1"/>
    <w:rsid w:val="006D272A"/>
    <w:rsid w:val="006D6FD9"/>
    <w:rsid w:val="006E2C73"/>
    <w:rsid w:val="006E4CE3"/>
    <w:rsid w:val="006E4F6C"/>
    <w:rsid w:val="006F1120"/>
    <w:rsid w:val="006F1ADE"/>
    <w:rsid w:val="006F68F6"/>
    <w:rsid w:val="006F74DC"/>
    <w:rsid w:val="007036F9"/>
    <w:rsid w:val="00704D16"/>
    <w:rsid w:val="007071B1"/>
    <w:rsid w:val="0071279E"/>
    <w:rsid w:val="0071645C"/>
    <w:rsid w:val="00716C2A"/>
    <w:rsid w:val="00724784"/>
    <w:rsid w:val="00726DBD"/>
    <w:rsid w:val="00731CCB"/>
    <w:rsid w:val="00732A36"/>
    <w:rsid w:val="00733D56"/>
    <w:rsid w:val="007354DA"/>
    <w:rsid w:val="0073712F"/>
    <w:rsid w:val="00737672"/>
    <w:rsid w:val="00740C29"/>
    <w:rsid w:val="00744FBC"/>
    <w:rsid w:val="00747650"/>
    <w:rsid w:val="00753219"/>
    <w:rsid w:val="007559E7"/>
    <w:rsid w:val="00757A43"/>
    <w:rsid w:val="00762972"/>
    <w:rsid w:val="00770823"/>
    <w:rsid w:val="007746AF"/>
    <w:rsid w:val="00774EDC"/>
    <w:rsid w:val="00775425"/>
    <w:rsid w:val="00780EE2"/>
    <w:rsid w:val="00787806"/>
    <w:rsid w:val="007A0213"/>
    <w:rsid w:val="007A2D31"/>
    <w:rsid w:val="007A47FF"/>
    <w:rsid w:val="007A5BB2"/>
    <w:rsid w:val="007B0A68"/>
    <w:rsid w:val="007B133C"/>
    <w:rsid w:val="007B5935"/>
    <w:rsid w:val="007C17D6"/>
    <w:rsid w:val="007C63C8"/>
    <w:rsid w:val="007D1AB5"/>
    <w:rsid w:val="007D1FF4"/>
    <w:rsid w:val="007D36BE"/>
    <w:rsid w:val="007D537A"/>
    <w:rsid w:val="007D70DC"/>
    <w:rsid w:val="007D725E"/>
    <w:rsid w:val="007D7BF1"/>
    <w:rsid w:val="007F0CF9"/>
    <w:rsid w:val="007F0EF8"/>
    <w:rsid w:val="007F0FDF"/>
    <w:rsid w:val="007F589D"/>
    <w:rsid w:val="008019E9"/>
    <w:rsid w:val="00804427"/>
    <w:rsid w:val="0081219F"/>
    <w:rsid w:val="008126CA"/>
    <w:rsid w:val="00813C2F"/>
    <w:rsid w:val="008164B8"/>
    <w:rsid w:val="00820481"/>
    <w:rsid w:val="00821192"/>
    <w:rsid w:val="00825CF8"/>
    <w:rsid w:val="00835529"/>
    <w:rsid w:val="00835E3A"/>
    <w:rsid w:val="008372B4"/>
    <w:rsid w:val="00843B3F"/>
    <w:rsid w:val="00844AE4"/>
    <w:rsid w:val="0085434A"/>
    <w:rsid w:val="00855B20"/>
    <w:rsid w:val="00856784"/>
    <w:rsid w:val="00862339"/>
    <w:rsid w:val="008625DE"/>
    <w:rsid w:val="00870DFA"/>
    <w:rsid w:val="0087710C"/>
    <w:rsid w:val="00882B49"/>
    <w:rsid w:val="00882BB7"/>
    <w:rsid w:val="0088462B"/>
    <w:rsid w:val="0089034E"/>
    <w:rsid w:val="00891EA6"/>
    <w:rsid w:val="00893A9F"/>
    <w:rsid w:val="00894590"/>
    <w:rsid w:val="008A31AB"/>
    <w:rsid w:val="008B3F3F"/>
    <w:rsid w:val="008B459A"/>
    <w:rsid w:val="008B4715"/>
    <w:rsid w:val="008B5A3A"/>
    <w:rsid w:val="008B645E"/>
    <w:rsid w:val="008B7A13"/>
    <w:rsid w:val="008C5E85"/>
    <w:rsid w:val="008C655B"/>
    <w:rsid w:val="008D1BF1"/>
    <w:rsid w:val="008E00A8"/>
    <w:rsid w:val="008E0748"/>
    <w:rsid w:val="008E5E89"/>
    <w:rsid w:val="008F0B33"/>
    <w:rsid w:val="008F0FD1"/>
    <w:rsid w:val="008F1E01"/>
    <w:rsid w:val="0090060F"/>
    <w:rsid w:val="009030BA"/>
    <w:rsid w:val="0090346C"/>
    <w:rsid w:val="0091417B"/>
    <w:rsid w:val="00914E1D"/>
    <w:rsid w:val="0091565B"/>
    <w:rsid w:val="00915DD0"/>
    <w:rsid w:val="009168D0"/>
    <w:rsid w:val="009259D8"/>
    <w:rsid w:val="00927286"/>
    <w:rsid w:val="00935294"/>
    <w:rsid w:val="00940FA1"/>
    <w:rsid w:val="00946421"/>
    <w:rsid w:val="00946F57"/>
    <w:rsid w:val="009473AE"/>
    <w:rsid w:val="0095064A"/>
    <w:rsid w:val="00952EF2"/>
    <w:rsid w:val="00957BC9"/>
    <w:rsid w:val="009600B1"/>
    <w:rsid w:val="00961A62"/>
    <w:rsid w:val="009628F8"/>
    <w:rsid w:val="00965778"/>
    <w:rsid w:val="00970AAB"/>
    <w:rsid w:val="00972407"/>
    <w:rsid w:val="00972694"/>
    <w:rsid w:val="00973E5E"/>
    <w:rsid w:val="009744A5"/>
    <w:rsid w:val="00976F45"/>
    <w:rsid w:val="00987088"/>
    <w:rsid w:val="0099216A"/>
    <w:rsid w:val="009936C6"/>
    <w:rsid w:val="009A3794"/>
    <w:rsid w:val="009A44D8"/>
    <w:rsid w:val="009A63E8"/>
    <w:rsid w:val="009A6D91"/>
    <w:rsid w:val="009B2A7B"/>
    <w:rsid w:val="009B591F"/>
    <w:rsid w:val="009B5A58"/>
    <w:rsid w:val="009B7505"/>
    <w:rsid w:val="009C1E86"/>
    <w:rsid w:val="009C29CA"/>
    <w:rsid w:val="009C6C06"/>
    <w:rsid w:val="009D178A"/>
    <w:rsid w:val="009D4649"/>
    <w:rsid w:val="009D4BF4"/>
    <w:rsid w:val="009D538E"/>
    <w:rsid w:val="009D63CB"/>
    <w:rsid w:val="009E0A88"/>
    <w:rsid w:val="009E5ACB"/>
    <w:rsid w:val="009E6C45"/>
    <w:rsid w:val="009F36D5"/>
    <w:rsid w:val="009F5553"/>
    <w:rsid w:val="009F693C"/>
    <w:rsid w:val="00A010A9"/>
    <w:rsid w:val="00A01710"/>
    <w:rsid w:val="00A0237A"/>
    <w:rsid w:val="00A057CF"/>
    <w:rsid w:val="00A109C7"/>
    <w:rsid w:val="00A11919"/>
    <w:rsid w:val="00A228FA"/>
    <w:rsid w:val="00A357A6"/>
    <w:rsid w:val="00A41853"/>
    <w:rsid w:val="00A4275B"/>
    <w:rsid w:val="00A42CE8"/>
    <w:rsid w:val="00A430C7"/>
    <w:rsid w:val="00A53B48"/>
    <w:rsid w:val="00A55FC4"/>
    <w:rsid w:val="00A56698"/>
    <w:rsid w:val="00A633DE"/>
    <w:rsid w:val="00A75C0D"/>
    <w:rsid w:val="00A76786"/>
    <w:rsid w:val="00A907C2"/>
    <w:rsid w:val="00A95581"/>
    <w:rsid w:val="00AA2C43"/>
    <w:rsid w:val="00AA6D48"/>
    <w:rsid w:val="00AA7E71"/>
    <w:rsid w:val="00AB453B"/>
    <w:rsid w:val="00AC30F4"/>
    <w:rsid w:val="00AD075E"/>
    <w:rsid w:val="00AD1090"/>
    <w:rsid w:val="00AD1A73"/>
    <w:rsid w:val="00AD3AA2"/>
    <w:rsid w:val="00AD4F76"/>
    <w:rsid w:val="00AD5494"/>
    <w:rsid w:val="00AE36A7"/>
    <w:rsid w:val="00AE3866"/>
    <w:rsid w:val="00AF0DE2"/>
    <w:rsid w:val="00AF419A"/>
    <w:rsid w:val="00AF5AF4"/>
    <w:rsid w:val="00AF656E"/>
    <w:rsid w:val="00AF6BE4"/>
    <w:rsid w:val="00B10963"/>
    <w:rsid w:val="00B12938"/>
    <w:rsid w:val="00B13182"/>
    <w:rsid w:val="00B15FC4"/>
    <w:rsid w:val="00B24C13"/>
    <w:rsid w:val="00B32D21"/>
    <w:rsid w:val="00B339FB"/>
    <w:rsid w:val="00B466B5"/>
    <w:rsid w:val="00B466CC"/>
    <w:rsid w:val="00B47B2E"/>
    <w:rsid w:val="00B56FBF"/>
    <w:rsid w:val="00B604F5"/>
    <w:rsid w:val="00B64651"/>
    <w:rsid w:val="00B64B22"/>
    <w:rsid w:val="00B64F72"/>
    <w:rsid w:val="00B75BD5"/>
    <w:rsid w:val="00B854A0"/>
    <w:rsid w:val="00B94D8B"/>
    <w:rsid w:val="00B94F05"/>
    <w:rsid w:val="00B95AF6"/>
    <w:rsid w:val="00BA2B37"/>
    <w:rsid w:val="00BA6670"/>
    <w:rsid w:val="00BA7695"/>
    <w:rsid w:val="00BB32A8"/>
    <w:rsid w:val="00BC28A5"/>
    <w:rsid w:val="00BC4101"/>
    <w:rsid w:val="00BC4266"/>
    <w:rsid w:val="00BC426A"/>
    <w:rsid w:val="00BC42CC"/>
    <w:rsid w:val="00BC65B0"/>
    <w:rsid w:val="00BD4A57"/>
    <w:rsid w:val="00BD5A51"/>
    <w:rsid w:val="00BD6BB0"/>
    <w:rsid w:val="00BE004F"/>
    <w:rsid w:val="00BE01A1"/>
    <w:rsid w:val="00BE0E67"/>
    <w:rsid w:val="00BE14D2"/>
    <w:rsid w:val="00BF1A0D"/>
    <w:rsid w:val="00BF62AF"/>
    <w:rsid w:val="00BF684F"/>
    <w:rsid w:val="00C027EE"/>
    <w:rsid w:val="00C1240D"/>
    <w:rsid w:val="00C129A5"/>
    <w:rsid w:val="00C12F20"/>
    <w:rsid w:val="00C25513"/>
    <w:rsid w:val="00C27549"/>
    <w:rsid w:val="00C369A2"/>
    <w:rsid w:val="00C3793B"/>
    <w:rsid w:val="00C415F8"/>
    <w:rsid w:val="00C462BD"/>
    <w:rsid w:val="00C47AD5"/>
    <w:rsid w:val="00C5034C"/>
    <w:rsid w:val="00C53195"/>
    <w:rsid w:val="00C53EB6"/>
    <w:rsid w:val="00C56536"/>
    <w:rsid w:val="00C60F24"/>
    <w:rsid w:val="00C625C5"/>
    <w:rsid w:val="00C67F7D"/>
    <w:rsid w:val="00C709EE"/>
    <w:rsid w:val="00C7139B"/>
    <w:rsid w:val="00C7272D"/>
    <w:rsid w:val="00C731EB"/>
    <w:rsid w:val="00C75D93"/>
    <w:rsid w:val="00C775A4"/>
    <w:rsid w:val="00C808CE"/>
    <w:rsid w:val="00C81D87"/>
    <w:rsid w:val="00C833C8"/>
    <w:rsid w:val="00C932E6"/>
    <w:rsid w:val="00C95871"/>
    <w:rsid w:val="00CB1368"/>
    <w:rsid w:val="00CB45F0"/>
    <w:rsid w:val="00CC36C7"/>
    <w:rsid w:val="00CC4928"/>
    <w:rsid w:val="00CC5009"/>
    <w:rsid w:val="00CD10FF"/>
    <w:rsid w:val="00CD2B5E"/>
    <w:rsid w:val="00CE437C"/>
    <w:rsid w:val="00CF2480"/>
    <w:rsid w:val="00CF7A11"/>
    <w:rsid w:val="00D0360C"/>
    <w:rsid w:val="00D03BC3"/>
    <w:rsid w:val="00D079F5"/>
    <w:rsid w:val="00D140FB"/>
    <w:rsid w:val="00D2059F"/>
    <w:rsid w:val="00D2402E"/>
    <w:rsid w:val="00D275BE"/>
    <w:rsid w:val="00D35BAA"/>
    <w:rsid w:val="00D369F6"/>
    <w:rsid w:val="00D4010D"/>
    <w:rsid w:val="00D42133"/>
    <w:rsid w:val="00D43F60"/>
    <w:rsid w:val="00D47667"/>
    <w:rsid w:val="00D55461"/>
    <w:rsid w:val="00D635CA"/>
    <w:rsid w:val="00D65931"/>
    <w:rsid w:val="00D71AE5"/>
    <w:rsid w:val="00D73397"/>
    <w:rsid w:val="00D73E55"/>
    <w:rsid w:val="00D74905"/>
    <w:rsid w:val="00D75927"/>
    <w:rsid w:val="00D81FFF"/>
    <w:rsid w:val="00DA0E61"/>
    <w:rsid w:val="00DA29BE"/>
    <w:rsid w:val="00DA49C0"/>
    <w:rsid w:val="00DA6BBC"/>
    <w:rsid w:val="00DB4E48"/>
    <w:rsid w:val="00DB6420"/>
    <w:rsid w:val="00DB6A8A"/>
    <w:rsid w:val="00DB7338"/>
    <w:rsid w:val="00DC443C"/>
    <w:rsid w:val="00DC5DF0"/>
    <w:rsid w:val="00DD52EB"/>
    <w:rsid w:val="00DD6046"/>
    <w:rsid w:val="00DE0E5F"/>
    <w:rsid w:val="00DE1A34"/>
    <w:rsid w:val="00DF0664"/>
    <w:rsid w:val="00DF0A95"/>
    <w:rsid w:val="00E1217F"/>
    <w:rsid w:val="00E131E4"/>
    <w:rsid w:val="00E166E9"/>
    <w:rsid w:val="00E2064E"/>
    <w:rsid w:val="00E216AA"/>
    <w:rsid w:val="00E22407"/>
    <w:rsid w:val="00E224AC"/>
    <w:rsid w:val="00E23410"/>
    <w:rsid w:val="00E24AA4"/>
    <w:rsid w:val="00E264E0"/>
    <w:rsid w:val="00E26ED2"/>
    <w:rsid w:val="00E27B46"/>
    <w:rsid w:val="00E30266"/>
    <w:rsid w:val="00E3276F"/>
    <w:rsid w:val="00E32D4B"/>
    <w:rsid w:val="00E41C09"/>
    <w:rsid w:val="00E420CB"/>
    <w:rsid w:val="00E437FC"/>
    <w:rsid w:val="00E50798"/>
    <w:rsid w:val="00E50E33"/>
    <w:rsid w:val="00E56E58"/>
    <w:rsid w:val="00E664C2"/>
    <w:rsid w:val="00E71D36"/>
    <w:rsid w:val="00E74EFB"/>
    <w:rsid w:val="00E7560D"/>
    <w:rsid w:val="00E8567E"/>
    <w:rsid w:val="00E858EB"/>
    <w:rsid w:val="00E9216E"/>
    <w:rsid w:val="00E92619"/>
    <w:rsid w:val="00E94887"/>
    <w:rsid w:val="00E950A7"/>
    <w:rsid w:val="00E95515"/>
    <w:rsid w:val="00EA0B7C"/>
    <w:rsid w:val="00EB0723"/>
    <w:rsid w:val="00EB075A"/>
    <w:rsid w:val="00EB1A9C"/>
    <w:rsid w:val="00EB2368"/>
    <w:rsid w:val="00EB62B6"/>
    <w:rsid w:val="00EB72CC"/>
    <w:rsid w:val="00EC0CC3"/>
    <w:rsid w:val="00EC19DE"/>
    <w:rsid w:val="00ED4552"/>
    <w:rsid w:val="00ED569A"/>
    <w:rsid w:val="00ED740B"/>
    <w:rsid w:val="00EE0192"/>
    <w:rsid w:val="00EE4630"/>
    <w:rsid w:val="00EE47EC"/>
    <w:rsid w:val="00EE4E41"/>
    <w:rsid w:val="00EE7718"/>
    <w:rsid w:val="00EF111F"/>
    <w:rsid w:val="00EF639E"/>
    <w:rsid w:val="00EF6BCD"/>
    <w:rsid w:val="00F01B0D"/>
    <w:rsid w:val="00F10AF0"/>
    <w:rsid w:val="00F11F5F"/>
    <w:rsid w:val="00F135AB"/>
    <w:rsid w:val="00F1594F"/>
    <w:rsid w:val="00F16868"/>
    <w:rsid w:val="00F21BC9"/>
    <w:rsid w:val="00F22DBA"/>
    <w:rsid w:val="00F26EC9"/>
    <w:rsid w:val="00F27502"/>
    <w:rsid w:val="00F30512"/>
    <w:rsid w:val="00F313E4"/>
    <w:rsid w:val="00F35D93"/>
    <w:rsid w:val="00F42F9E"/>
    <w:rsid w:val="00F474C5"/>
    <w:rsid w:val="00F538D2"/>
    <w:rsid w:val="00F5478E"/>
    <w:rsid w:val="00F551A8"/>
    <w:rsid w:val="00F65512"/>
    <w:rsid w:val="00F709CA"/>
    <w:rsid w:val="00F72FBB"/>
    <w:rsid w:val="00F73F9B"/>
    <w:rsid w:val="00F73FC0"/>
    <w:rsid w:val="00F77B1F"/>
    <w:rsid w:val="00F846D9"/>
    <w:rsid w:val="00F913CB"/>
    <w:rsid w:val="00FB194F"/>
    <w:rsid w:val="00FB5B0F"/>
    <w:rsid w:val="00FC108C"/>
    <w:rsid w:val="00FC4245"/>
    <w:rsid w:val="00FC5419"/>
    <w:rsid w:val="00FD13C0"/>
    <w:rsid w:val="00FD46A6"/>
    <w:rsid w:val="00FD4734"/>
    <w:rsid w:val="00FD52B6"/>
    <w:rsid w:val="00FD621C"/>
    <w:rsid w:val="00FE6AEC"/>
    <w:rsid w:val="00FF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6DBB1D"/>
  <w15:chartTrackingRefBased/>
  <w15:docId w15:val="{5812B78C-B311-4974-96CF-AAB0E552F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41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F6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517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17DB"/>
  </w:style>
  <w:style w:type="paragraph" w:styleId="Piedepgina">
    <w:name w:val="footer"/>
    <w:basedOn w:val="Normal"/>
    <w:link w:val="PiedepginaCar"/>
    <w:uiPriority w:val="99"/>
    <w:unhideWhenUsed/>
    <w:rsid w:val="006517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17DB"/>
  </w:style>
  <w:style w:type="character" w:styleId="Hipervnculo">
    <w:name w:val="Hyperlink"/>
    <w:basedOn w:val="Fuentedeprrafopredeter"/>
    <w:uiPriority w:val="99"/>
    <w:unhideWhenUsed/>
    <w:rsid w:val="006517D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517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8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_tradnl"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4F5EA-3EC8-4175-9EEA-3810A8317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993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Lainitas Primaria</dc:creator>
  <cp:keywords/>
  <dc:description/>
  <cp:lastModifiedBy>Lainitas Primaria y Preescolar</cp:lastModifiedBy>
  <cp:revision>10</cp:revision>
  <dcterms:created xsi:type="dcterms:W3CDTF">2026-07-09T04:47:00Z</dcterms:created>
  <dcterms:modified xsi:type="dcterms:W3CDTF">2026-08-07T05:19:00Z</dcterms:modified>
</cp:coreProperties>
</file>